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6BE55">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6C2A0EC1">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6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29D0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auto"/>
          <w:trHeight w:val="20" w:hRule="atLeast"/>
          <w:jc w:val="center"/>
        </w:trPr>
        <w:tc>
          <w:tcPr>
            <w:tcW w:w="1618" w:type="dxa"/>
            <w:gridSpan w:val="4"/>
            <w:vAlign w:val="center"/>
          </w:tcPr>
          <w:p w14:paraId="453F0D6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5C4E7B7">
            <w:pPr>
              <w:spacing w:line="440" w:lineRule="exact"/>
              <w:jc w:val="center"/>
              <w:rPr>
                <w:rFonts w:ascii="仿宋" w:hAnsi="仿宋" w:eastAsia="仿宋"/>
                <w:color w:val="000000"/>
                <w:sz w:val="28"/>
              </w:rPr>
            </w:pPr>
            <w:r>
              <w:rPr>
                <w:rFonts w:hint="eastAsia" w:ascii="仿宋" w:hAnsi="仿宋" w:eastAsia="仿宋"/>
                <w:color w:val="000000"/>
                <w:sz w:val="28"/>
              </w:rPr>
              <w:t>“90后” 兄弟种田记：</w:t>
            </w:r>
          </w:p>
          <w:p w14:paraId="5ADAA94D">
            <w:pPr>
              <w:spacing w:line="440" w:lineRule="exact"/>
              <w:jc w:val="center"/>
              <w:rPr>
                <w:rFonts w:ascii="仿宋" w:hAnsi="仿宋" w:eastAsia="仿宋"/>
                <w:color w:val="000000"/>
                <w:sz w:val="28"/>
              </w:rPr>
            </w:pPr>
            <w:r>
              <w:rPr>
                <w:rFonts w:hint="eastAsia" w:ascii="仿宋" w:hAnsi="仿宋" w:eastAsia="仿宋"/>
                <w:color w:val="000000"/>
                <w:sz w:val="28"/>
              </w:rPr>
              <w:t>科技赋能 “逐梦” 希望田野</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D676A4F">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5FFD6E8">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组照 </w:t>
            </w:r>
            <w:r>
              <w:rPr>
                <w:rFonts w:hint="eastAsia" w:ascii="仿宋" w:hAnsi="仿宋" w:eastAsia="仿宋"/>
                <w:color w:val="000000"/>
                <w:sz w:val="28"/>
              </w:rPr>
              <w:t>类</w:t>
            </w:r>
          </w:p>
          <w:p w14:paraId="281415E6">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11EC5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01" w:hRule="atLeast"/>
          <w:jc w:val="center"/>
        </w:trPr>
        <w:tc>
          <w:tcPr>
            <w:tcW w:w="1618" w:type="dxa"/>
            <w:gridSpan w:val="4"/>
            <w:vAlign w:val="center"/>
          </w:tcPr>
          <w:p w14:paraId="7FB47B3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53A012D7">
            <w:pPr>
              <w:jc w:val="center"/>
              <w:rPr>
                <w:rFonts w:ascii="仿宋" w:hAnsi="仿宋" w:eastAsia="仿宋"/>
                <w:color w:val="000000"/>
                <w:szCs w:val="21"/>
              </w:rPr>
            </w:pPr>
            <w:r>
              <w:rPr>
                <w:rFonts w:hint="eastAsia" w:ascii="仿宋" w:hAnsi="仿宋" w:eastAsia="仿宋"/>
                <w:color w:val="000000"/>
                <w:sz w:val="28"/>
              </w:rPr>
              <w:t>谢道韫</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B688CF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29DF639">
            <w:pPr>
              <w:jc w:val="center"/>
              <w:rPr>
                <w:rFonts w:ascii="仿宋" w:hAnsi="仿宋" w:eastAsia="仿宋"/>
                <w:color w:val="000000"/>
                <w:szCs w:val="21"/>
              </w:rPr>
            </w:pPr>
            <w:r>
              <w:rPr>
                <w:rFonts w:hint="eastAsia" w:ascii="仿宋" w:hAnsi="仿宋" w:eastAsia="仿宋"/>
                <w:color w:val="000000"/>
                <w:sz w:val="28"/>
              </w:rPr>
              <w:t>冷国方</w:t>
            </w:r>
          </w:p>
        </w:tc>
      </w:tr>
      <w:tr w14:paraId="0FD38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595" w:hRule="atLeast"/>
          <w:jc w:val="center"/>
        </w:trPr>
        <w:tc>
          <w:tcPr>
            <w:tcW w:w="1618" w:type="dxa"/>
            <w:gridSpan w:val="4"/>
            <w:vAlign w:val="center"/>
          </w:tcPr>
          <w:p w14:paraId="2B174F70">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690F4D5A">
            <w:pPr>
              <w:jc w:val="center"/>
              <w:rPr>
                <w:rFonts w:ascii="仿宋" w:hAnsi="仿宋" w:eastAsia="仿宋"/>
                <w:color w:val="000000"/>
                <w:szCs w:val="21"/>
              </w:rPr>
            </w:pPr>
            <w:r>
              <w:rPr>
                <w:rFonts w:hint="eastAsia" w:ascii="仿宋" w:hAnsi="仿宋" w:eastAsia="仿宋"/>
                <w:color w:val="000000"/>
                <w:sz w:val="28"/>
              </w:rPr>
              <w:t>镇江日报社</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33A9CD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421405F1">
            <w:pPr>
              <w:jc w:val="center"/>
              <w:rPr>
                <w:rFonts w:ascii="仿宋" w:hAnsi="仿宋" w:eastAsia="仿宋"/>
                <w:color w:val="000000"/>
                <w:szCs w:val="21"/>
              </w:rPr>
            </w:pPr>
            <w:r>
              <w:rPr>
                <w:rFonts w:hint="eastAsia" w:ascii="仿宋" w:hAnsi="仿宋" w:eastAsia="仿宋"/>
                <w:color w:val="000000"/>
                <w:sz w:val="28"/>
              </w:rPr>
              <w:t>京江晚报</w:t>
            </w:r>
          </w:p>
        </w:tc>
      </w:tr>
      <w:tr w14:paraId="0703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748" w:hRule="atLeast"/>
          <w:jc w:val="center"/>
        </w:trPr>
        <w:tc>
          <w:tcPr>
            <w:tcW w:w="1618" w:type="dxa"/>
            <w:gridSpan w:val="4"/>
            <w:vAlign w:val="center"/>
          </w:tcPr>
          <w:p w14:paraId="13B025CB">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05CAD426">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D7969D4">
            <w:pPr>
              <w:jc w:val="center"/>
              <w:rPr>
                <w:rFonts w:ascii="仿宋" w:hAnsi="仿宋" w:eastAsia="仿宋"/>
                <w:color w:val="000000"/>
                <w:szCs w:val="21"/>
              </w:rPr>
            </w:pPr>
            <w:r>
              <w:rPr>
                <w:rFonts w:hint="eastAsia" w:ascii="仿宋" w:hAnsi="仿宋" w:eastAsia="仿宋"/>
                <w:color w:val="000000"/>
                <w:sz w:val="28"/>
              </w:rPr>
              <w:t>A12 魅力光影</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8942658">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ECCB22D">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年07月15日</w:t>
            </w:r>
          </w:p>
        </w:tc>
      </w:tr>
      <w:tr w14:paraId="5C15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92" w:hRule="atLeast"/>
          <w:jc w:val="center"/>
        </w:trPr>
        <w:tc>
          <w:tcPr>
            <w:tcW w:w="1618" w:type="dxa"/>
            <w:gridSpan w:val="4"/>
            <w:vAlign w:val="center"/>
          </w:tcPr>
          <w:p w14:paraId="0DD650FA">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43FF9624">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07FEE6F1">
            <w:pPr>
              <w:jc w:val="left"/>
              <w:rPr>
                <w:rFonts w:ascii="仿宋_GB2312" w:eastAsia="仿宋_GB2312"/>
                <w:color w:val="000000"/>
                <w:szCs w:val="21"/>
              </w:rPr>
            </w:pP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3270558B">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4C58C36A">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2D4B840C">
            <w:pPr>
              <w:jc w:val="left"/>
              <w:rPr>
                <w:rFonts w:ascii="仿宋" w:hAnsi="仿宋" w:eastAsia="仿宋"/>
                <w:color w:val="000000"/>
                <w:szCs w:val="21"/>
              </w:rPr>
            </w:pPr>
          </w:p>
        </w:tc>
      </w:tr>
      <w:tr w14:paraId="01C7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46" w:hRule="atLeast"/>
          <w:jc w:val="center"/>
        </w:trPr>
        <w:tc>
          <w:tcPr>
            <w:tcW w:w="3319" w:type="dxa"/>
            <w:gridSpan w:val="8"/>
            <w:tcBorders>
              <w:right w:val="single" w:color="auto" w:sz="4" w:space="0"/>
            </w:tcBorders>
            <w:vAlign w:val="center"/>
          </w:tcPr>
          <w:p w14:paraId="28E2C76D">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727EEEE1">
            <w:pPr>
              <w:ind w:firstLine="420" w:firstLineChars="200"/>
              <w:jc w:val="left"/>
              <w:rPr>
                <w:rFonts w:ascii="仿宋" w:hAnsi="仿宋" w:eastAsia="仿宋"/>
                <w:color w:val="000000"/>
                <w:szCs w:val="21"/>
              </w:rPr>
            </w:pPr>
            <w:r>
              <w:rPr>
                <w:rFonts w:hint="eastAsia" w:ascii="仿宋" w:hAnsi="仿宋" w:eastAsia="仿宋"/>
                <w:color w:val="000000"/>
                <w:szCs w:val="21"/>
              </w:rPr>
              <w:t>注：仅供配合文字报道的作品填报</w:t>
            </w:r>
          </w:p>
        </w:tc>
      </w:tr>
      <w:tr w14:paraId="14ED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635" w:hRule="atLeast"/>
          <w:jc w:val="center"/>
        </w:trPr>
        <w:tc>
          <w:tcPr>
            <w:tcW w:w="792" w:type="dxa"/>
            <w:gridSpan w:val="2"/>
            <w:vAlign w:val="center"/>
          </w:tcPr>
          <w:p w14:paraId="470346AE">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5ADC452F">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4FB3D172">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20738C9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201D3418">
            <w:pPr>
              <w:ind w:firstLine="420" w:firstLineChars="200"/>
              <w:rPr>
                <w:rFonts w:ascii="仿宋" w:hAnsi="仿宋" w:eastAsia="仿宋"/>
                <w:color w:val="000000"/>
                <w:szCs w:val="21"/>
              </w:rPr>
            </w:pPr>
            <w:r>
              <w:rPr>
                <w:rFonts w:hint="eastAsia" w:ascii="Heiti SC Light" w:hAnsi="Heiti SC Light" w:eastAsia="Heiti SC Light" w:cs="Heiti SC Light"/>
                <w:szCs w:val="21"/>
              </w:rPr>
              <w:t>该作品聚焦扎根镇江丹徒世业镇近 11 年的王氏兄弟。镜头定格无人机植保、智能农机作业等现代农业场景，记录南农毕业的哥哥与退伍返乡的弟弟，以科技赋能农业、带领团队拓展种植基地、开展农技培训的奋斗历程。作品展现新时代青年新农人扎根乡土、投身乡村振兴的实干风采，传递农业现代化广阔前景，彰显青年担当与时代价值。</w:t>
            </w:r>
          </w:p>
        </w:tc>
      </w:tr>
      <w:tr w14:paraId="18DA9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1036" w:hRule="exact"/>
          <w:jc w:val="center"/>
        </w:trPr>
        <w:tc>
          <w:tcPr>
            <w:tcW w:w="792" w:type="dxa"/>
            <w:gridSpan w:val="2"/>
            <w:vMerge w:val="restart"/>
            <w:tcBorders>
              <w:tl2br w:val="nil"/>
              <w:tr2bl w:val="nil"/>
            </w:tcBorders>
            <w:vAlign w:val="center"/>
          </w:tcPr>
          <w:p w14:paraId="1A68C5E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66AE7A9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206C464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5392B85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0C371FC0">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0BE659ED">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12C5865C">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04A191AC">
            <w:pPr>
              <w:spacing w:line="280" w:lineRule="exact"/>
              <w:rPr>
                <w:rFonts w:ascii="仿宋" w:hAnsi="仿宋" w:eastAsia="仿宋"/>
                <w:color w:val="000000"/>
                <w:szCs w:val="21"/>
              </w:rPr>
            </w:pPr>
          </w:p>
        </w:tc>
      </w:tr>
      <w:tr w14:paraId="5B5B2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Before w:w="0" w:type="auto"/>
          <w:trHeight w:val="570" w:hRule="exact"/>
          <w:jc w:val="center"/>
        </w:trPr>
        <w:tc>
          <w:tcPr>
            <w:tcW w:w="792" w:type="dxa"/>
            <w:gridSpan w:val="2"/>
            <w:vMerge w:val="continue"/>
            <w:tcBorders>
              <w:tl2br w:val="nil"/>
              <w:tr2bl w:val="nil"/>
            </w:tcBorders>
            <w:vAlign w:val="center"/>
          </w:tcPr>
          <w:p w14:paraId="1769BBB7">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001D1400">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2263DD50">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02B491D6">
            <w:pPr>
              <w:spacing w:line="240" w:lineRule="exact"/>
              <w:rPr>
                <w:rFonts w:ascii="仿宋" w:hAnsi="仿宋" w:eastAsia="仿宋"/>
                <w:color w:val="000000"/>
                <w:szCs w:val="21"/>
              </w:rPr>
            </w:pPr>
          </w:p>
        </w:tc>
        <w:tc>
          <w:tcPr>
            <w:tcW w:w="1005" w:type="dxa"/>
            <w:gridSpan w:val="3"/>
            <w:tcBorders>
              <w:tl2br w:val="nil"/>
              <w:tr2bl w:val="nil"/>
            </w:tcBorders>
            <w:vAlign w:val="center"/>
          </w:tcPr>
          <w:p w14:paraId="5DCC7BA7">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02EDFF65">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087AA71E">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77ED6017">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514F5343">
            <w:pPr>
              <w:spacing w:line="240" w:lineRule="exact"/>
              <w:rPr>
                <w:rFonts w:ascii="仿宋" w:hAnsi="仿宋" w:eastAsia="仿宋"/>
                <w:color w:val="000000"/>
                <w:szCs w:val="21"/>
              </w:rPr>
            </w:pPr>
          </w:p>
        </w:tc>
      </w:tr>
      <w:tr w14:paraId="054C9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20" w:hRule="atLeast"/>
          <w:jc w:val="center"/>
        </w:trPr>
        <w:tc>
          <w:tcPr>
            <w:tcW w:w="792" w:type="dxa"/>
            <w:gridSpan w:val="2"/>
            <w:vAlign w:val="center"/>
          </w:tcPr>
          <w:p w14:paraId="7F193E1E">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47266B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33D7D200">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A853418">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04B363FB">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EDA9739">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4FA721B0">
            <w:pPr>
              <w:ind w:firstLine="420" w:firstLineChars="200"/>
              <w:rPr>
                <w:rFonts w:ascii="华文中宋" w:hAnsi="华文中宋" w:eastAsia="华文中宋"/>
                <w:color w:val="000000"/>
                <w:spacing w:val="-2"/>
                <w:sz w:val="28"/>
                <w:szCs w:val="20"/>
              </w:rPr>
            </w:pPr>
            <w:r>
              <w:rPr>
                <w:rFonts w:hint="eastAsia" w:ascii="Heiti SC Light" w:hAnsi="Heiti SC Light" w:eastAsia="Heiti SC Light" w:cs="Heiti SC Light"/>
                <w:szCs w:val="21"/>
              </w:rPr>
              <w:t>该摄影版报道紧扣乡村振兴时代主题，以世业镇“90后”王氏兄弟为核心，用朴实生动的文字搭配纪实影像，生动展现了青年一代扎根田野、以科技赋能农业的奋斗历程。报道视角新颖，聚焦“90后”青年返乡创业，打破传统农业“面朝黄土背朝天”的刻板印象，通过兄弟俩从助力父辈到引领团队、从本地深耕到跨区域服务的成长轨迹，彰显了新时代青年的责任与担当。作品兼具纪实性与正能量，既真实记录了农业现代化的发展变迁，也传递出乡村振兴背景下农业发展的新希望，人物形象鲜活、情感真挚，选题贴合时代需求，兼具新闻价值与传播意义，特此推荐。</w:t>
            </w:r>
          </w:p>
          <w:p w14:paraId="48F0D042">
            <w:pPr>
              <w:spacing w:line="360" w:lineRule="exact"/>
              <w:ind w:firstLine="4968" w:firstLineChars="18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150EECEC">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6BC491B5">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02CCBA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52" w:hRule="atLeast"/>
          <w:jc w:val="center"/>
        </w:trPr>
        <w:tc>
          <w:tcPr>
            <w:tcW w:w="1902" w:type="dxa"/>
            <w:gridSpan w:val="5"/>
            <w:tcBorders>
              <w:top w:val="single" w:color="auto" w:sz="4" w:space="0"/>
              <w:left w:val="single" w:color="auto" w:sz="4" w:space="0"/>
              <w:bottom w:val="single" w:color="auto" w:sz="4" w:space="0"/>
              <w:right w:val="single" w:color="auto" w:sz="4" w:space="0"/>
            </w:tcBorders>
            <w:vAlign w:val="center"/>
          </w:tcPr>
          <w:p w14:paraId="162EFD44">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71CE791E">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5FBA5C3">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6B13ABD6">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081A6E87">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3B01BAF9">
            <w:pPr>
              <w:spacing w:line="360" w:lineRule="exact"/>
              <w:rPr>
                <w:rFonts w:ascii="华文中宋" w:hAnsi="华文中宋" w:eastAsia="华文中宋"/>
                <w:color w:val="000000"/>
                <w:sz w:val="28"/>
                <w:szCs w:val="28"/>
              </w:rPr>
            </w:pPr>
          </w:p>
        </w:tc>
      </w:tr>
      <w:tr w14:paraId="13A9AF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12" w:hRule="atLeast"/>
          <w:jc w:val="center"/>
        </w:trPr>
        <w:tc>
          <w:tcPr>
            <w:tcW w:w="1618" w:type="dxa"/>
            <w:gridSpan w:val="4"/>
            <w:tcBorders>
              <w:top w:val="single" w:color="auto" w:sz="4" w:space="0"/>
              <w:left w:val="single" w:color="auto" w:sz="4" w:space="0"/>
              <w:bottom w:val="single" w:color="auto" w:sz="4" w:space="0"/>
              <w:right w:val="single" w:color="auto" w:sz="4" w:space="0"/>
            </w:tcBorders>
            <w:vAlign w:val="center"/>
          </w:tcPr>
          <w:p w14:paraId="47FC31F8">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7E4FCF33">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56060D94">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555C9C8C">
            <w:pPr>
              <w:spacing w:line="360" w:lineRule="exact"/>
              <w:rPr>
                <w:rFonts w:ascii="华文中宋" w:hAnsi="华文中宋" w:eastAsia="华文中宋"/>
                <w:color w:val="000000"/>
                <w:sz w:val="28"/>
                <w:szCs w:val="28"/>
              </w:rPr>
            </w:pPr>
          </w:p>
        </w:tc>
      </w:tr>
      <w:tr w14:paraId="18538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9690" w:type="dxa"/>
            <w:gridSpan w:val="23"/>
            <w:tcBorders>
              <w:top w:val="single" w:color="auto" w:sz="4" w:space="0"/>
              <w:left w:val="single" w:color="auto" w:sz="4" w:space="0"/>
              <w:right w:val="single" w:color="auto" w:sz="4" w:space="0"/>
            </w:tcBorders>
            <w:vAlign w:val="center"/>
          </w:tcPr>
          <w:p w14:paraId="44EDDE8F">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7112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21" w:type="dxa"/>
            <w:vMerge w:val="restart"/>
            <w:vAlign w:val="center"/>
          </w:tcPr>
          <w:p w14:paraId="6A01D2D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472E2BF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20CE0DCB">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5E4D1D7C">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456A7058">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4B5229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2FFC8D5E">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3029CE58">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20D3891E">
            <w:pPr>
              <w:jc w:val="center"/>
              <w:rPr>
                <w:rFonts w:ascii="仿宋" w:hAnsi="仿宋" w:eastAsia="仿宋"/>
                <w:color w:val="000000"/>
                <w:sz w:val="20"/>
                <w:szCs w:val="20"/>
              </w:rPr>
            </w:pPr>
          </w:p>
        </w:tc>
      </w:tr>
      <w:tr w14:paraId="4F91E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21" w:type="dxa"/>
            <w:vMerge w:val="continue"/>
            <w:vAlign w:val="center"/>
          </w:tcPr>
          <w:p w14:paraId="2E4CD607">
            <w:pPr>
              <w:spacing w:line="240" w:lineRule="exact"/>
              <w:jc w:val="center"/>
              <w:rPr>
                <w:rFonts w:ascii="华文中宋" w:hAnsi="华文中宋" w:eastAsia="华文中宋"/>
                <w:color w:val="000000"/>
                <w:sz w:val="24"/>
              </w:rPr>
            </w:pPr>
          </w:p>
        </w:tc>
        <w:tc>
          <w:tcPr>
            <w:tcW w:w="710" w:type="dxa"/>
            <w:gridSpan w:val="2"/>
            <w:vAlign w:val="center"/>
          </w:tcPr>
          <w:p w14:paraId="353D4706">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2009DAB1">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22A6DFD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6388E937">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3FCB2ED0">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67FB958D">
            <w:pPr>
              <w:jc w:val="center"/>
              <w:rPr>
                <w:rFonts w:ascii="仿宋" w:hAnsi="仿宋" w:eastAsia="仿宋"/>
                <w:color w:val="000000"/>
                <w:sz w:val="20"/>
                <w:szCs w:val="20"/>
              </w:rPr>
            </w:pPr>
          </w:p>
        </w:tc>
      </w:tr>
      <w:tr w14:paraId="7B0E3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4" w:hRule="exact"/>
          <w:jc w:val="center"/>
        </w:trPr>
        <w:tc>
          <w:tcPr>
            <w:tcW w:w="1331" w:type="dxa"/>
            <w:gridSpan w:val="3"/>
            <w:vAlign w:val="center"/>
          </w:tcPr>
          <w:p w14:paraId="45FEE75F">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070716BE">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44575800">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31B675CD">
            <w:pPr>
              <w:rPr>
                <w:rFonts w:ascii="仿宋" w:hAnsi="仿宋" w:eastAsia="仿宋"/>
                <w:color w:val="000000"/>
                <w:w w:val="95"/>
                <w:szCs w:val="21"/>
              </w:rPr>
            </w:pPr>
          </w:p>
          <w:p w14:paraId="69C6D358">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1E7C84CF">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6282224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61770658">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0A03AA32">
            <w:pPr>
              <w:spacing w:line="380" w:lineRule="exact"/>
              <w:jc w:val="center"/>
              <w:rPr>
                <w:rFonts w:ascii="仿宋" w:hAnsi="仿宋" w:eastAsia="仿宋"/>
                <w:b/>
                <w:color w:val="000000"/>
                <w:szCs w:val="21"/>
              </w:rPr>
            </w:pPr>
          </w:p>
        </w:tc>
      </w:tr>
    </w:tbl>
    <w:p w14:paraId="4B05EFC2">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35350855">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BE2474-E568-4954-8E3E-7CE79F8F41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B88A4422-ACCA-47A3-8742-70D3CFEC86C8}"/>
  </w:font>
  <w:font w:name="仿宋">
    <w:panose1 w:val="02010609060101010101"/>
    <w:charset w:val="86"/>
    <w:family w:val="modern"/>
    <w:pitch w:val="default"/>
    <w:sig w:usb0="800002BF" w:usb1="38CF7CFA" w:usb2="00000016" w:usb3="00000000" w:csb0="00040001" w:csb1="00000000"/>
    <w:embedRegular r:id="rId3" w:fontKey="{8930EADF-9A5A-4949-A7E5-32D722A70BBE}"/>
  </w:font>
  <w:font w:name="楷体">
    <w:panose1 w:val="02010609060101010101"/>
    <w:charset w:val="86"/>
    <w:family w:val="modern"/>
    <w:pitch w:val="default"/>
    <w:sig w:usb0="800002BF" w:usb1="38CF7CFA" w:usb2="00000016" w:usb3="00000000" w:csb0="00040001" w:csb1="00000000"/>
    <w:embedRegular r:id="rId4" w:fontKey="{BB214B70-9E47-4646-8CE7-5506C1F1BB8F}"/>
  </w:font>
  <w:font w:name="方正小标宋简体">
    <w:panose1 w:val="02000000000000000000"/>
    <w:charset w:val="86"/>
    <w:family w:val="script"/>
    <w:pitch w:val="default"/>
    <w:sig w:usb0="00000001" w:usb1="08000000" w:usb2="00000000" w:usb3="00000000" w:csb0="00040000" w:csb1="00000000"/>
    <w:embedRegular r:id="rId5" w:fontKey="{DE815BDC-2A3B-4959-A20D-07BE92B2EA37}"/>
  </w:font>
  <w:font w:name="华文中宋">
    <w:panose1 w:val="02010600040101010101"/>
    <w:charset w:val="86"/>
    <w:family w:val="auto"/>
    <w:pitch w:val="default"/>
    <w:sig w:usb0="00000287" w:usb1="080F0000" w:usb2="00000000" w:usb3="00000000" w:csb0="0004009F" w:csb1="DFD70000"/>
    <w:embedRegular r:id="rId6" w:fontKey="{4B4E7A30-ECD0-49D4-B046-955CA4398ADC}"/>
  </w:font>
  <w:font w:name="Heiti SC Light">
    <w:altName w:val="Malgun Gothic Semilight"/>
    <w:panose1 w:val="00000000000000000000"/>
    <w:charset w:val="86"/>
    <w:family w:val="auto"/>
    <w:pitch w:val="default"/>
    <w:sig w:usb0="00000000" w:usb1="00000000" w:usb2="00000000" w:usb3="00000000" w:csb0="203E0000" w:csb1="00000000"/>
    <w:embedRegular r:id="rId7" w:fontKey="{09823F0E-DC2D-4431-A972-210270984AB8}"/>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104E4">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DB01A">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3F9E35FF">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4CAE"/>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93F"/>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A84"/>
    <w:rsid w:val="00946DE0"/>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C7FC8"/>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2FE849BA"/>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BD2257"/>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42D76E9"/>
    <w:rsid w:val="54B30950"/>
    <w:rsid w:val="55776249"/>
    <w:rsid w:val="55B856D8"/>
    <w:rsid w:val="577B69BD"/>
    <w:rsid w:val="58B33F35"/>
    <w:rsid w:val="595079D6"/>
    <w:rsid w:val="5A26026C"/>
    <w:rsid w:val="5A7476F4"/>
    <w:rsid w:val="5A992628"/>
    <w:rsid w:val="5B1E5546"/>
    <w:rsid w:val="5B21162A"/>
    <w:rsid w:val="5BFB631F"/>
    <w:rsid w:val="5BFFCB1D"/>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qFormat/>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qFormat/>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qFormat/>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qFormat/>
    <w:uiPriority w:val="99"/>
    <w:rPr>
      <w:kern w:val="2"/>
      <w:sz w:val="16"/>
      <w:szCs w:val="16"/>
    </w:rPr>
  </w:style>
  <w:style w:type="paragraph" w:customStyle="1" w:styleId="28">
    <w:name w:val="修订1"/>
    <w:unhideWhenUsed/>
    <w:qFormat/>
    <w:uiPriority w:val="99"/>
    <w:rPr>
      <w:rFonts w:ascii="Times New Roman" w:hAnsi="Times New Roman" w:eastAsia="宋体" w:cs="Times New Roman"/>
      <w:kern w:val="2"/>
      <w:sz w:val="21"/>
      <w:szCs w:val="24"/>
      <w:lang w:val="en-US" w:eastAsia="zh-CN" w:bidi="ar-SA"/>
    </w:rPr>
  </w:style>
  <w:style w:type="table" w:customStyle="1" w:styleId="2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774</Words>
  <Characters>830</Characters>
  <Lines>8</Lines>
  <Paragraphs>2</Paragraphs>
  <TotalTime>1</TotalTime>
  <ScaleCrop>false</ScaleCrop>
  <LinksUpToDate>false</LinksUpToDate>
  <CharactersWithSpaces>1000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2026-04-13T09:26:00Z</dcterms:created>
  <dc:creator>中国记协</dc:creator>
  <cp:lastModifiedBy>静静</cp:lastModifiedBy>
  <cp:lastPrinted>2025-03-17T17:00:00Z</cp:lastPrinted>
  <dcterms:modified xsi:type="dcterms:W3CDTF">2026-04-15T06:49:20Z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B0017D1805A9B6957DB4DB69B2F7C372_43</vt:lpwstr>
  </property>
  <property fmtid="{D5CDD505-2E9C-101B-9397-08002B2CF9AE}" pid="4" name="KSOTemplateDocerSaveRecord">
    <vt:lpwstr>eyJoZGlkIjoiMDA4NjI5ZTI4NTQ4ZTQyYWFkNjA4NDU1NWM5MTdkN2EiLCJ1c2VySWQiOiI1NzY2NDU2NjMifQ==</vt:lpwstr>
  </property>
</Properties>
</file>